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38" w:rsidRDefault="007B2C38" w:rsidP="007B2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C38">
        <w:rPr>
          <w:rFonts w:ascii="Times New Roman" w:hAnsi="Times New Roman" w:cs="Times New Roman"/>
          <w:sz w:val="28"/>
          <w:szCs w:val="28"/>
        </w:rPr>
        <w:t>Аннотация к рабочей программе средней группы (с 4-5 лет)</w:t>
      </w:r>
    </w:p>
    <w:p w:rsidR="007B2C38" w:rsidRDefault="007B2C38" w:rsidP="007B2C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C38" w:rsidRPr="007B2C38" w:rsidRDefault="007B2C38" w:rsidP="007B2C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2C38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средней группы разработана в соответствии с образовательной программой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0877F4" w:rsidRPr="000877F4">
        <w:rPr>
          <w:rFonts w:ascii="Times New Roman" w:hAnsi="Times New Roman" w:cs="Times New Roman"/>
          <w:sz w:val="28"/>
          <w:szCs w:val="28"/>
        </w:rPr>
        <w:t xml:space="preserve"> групп дошкольного образования</w:t>
      </w:r>
      <w:r w:rsidRPr="007B2C38">
        <w:rPr>
          <w:rFonts w:ascii="Times New Roman" w:hAnsi="Times New Roman" w:cs="Times New Roman"/>
          <w:sz w:val="28"/>
          <w:szCs w:val="28"/>
        </w:rPr>
        <w:t>, в соотве</w:t>
      </w:r>
      <w:bookmarkStart w:id="0" w:name="_GoBack"/>
      <w:bookmarkEnd w:id="0"/>
      <w:r w:rsidRPr="007B2C38">
        <w:rPr>
          <w:rFonts w:ascii="Times New Roman" w:hAnsi="Times New Roman" w:cs="Times New Roman"/>
          <w:sz w:val="28"/>
          <w:szCs w:val="28"/>
        </w:rPr>
        <w:t>тствии с введенным в действие Федеральным государственным образовательным стандартом дошкольного образования (Приказ Министерства образования и науки Российской Федерации "Об утверждении ФГОС дошкольного образования № 1155 от 17 октября 2013 года).</w:t>
      </w:r>
      <w:proofErr w:type="gramEnd"/>
      <w:r w:rsidRPr="007B2C38">
        <w:rPr>
          <w:rFonts w:ascii="Times New Roman" w:hAnsi="Times New Roman" w:cs="Times New Roman"/>
          <w:sz w:val="28"/>
          <w:szCs w:val="28"/>
        </w:rPr>
        <w:t xml:space="preserve"> Рабочая Программа определяет содержание и организацию образовательного процесса в средней группе. Содержание рабочей программы обеспечивает развитие личности, мотивации и способностей детей с 4 до 5 лет в различных видах деятельности, и включать совокупность образовательных областей (социально-коммуникативное развитие; познавательное развитие; речевое развитие; художественно-эстетическое развитие; физическое развитие), которые обеспечивают разностороннее развитие детей с учетом их возрастных и индивидуальных особенностей. Составляющими компонентами рабочей программы являются ее разделы, отражающие реализацию ФГОС </w:t>
      </w:r>
      <w:proofErr w:type="gramStart"/>
      <w:r w:rsidRPr="007B2C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B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C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2C38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ребенка: социально-коммуникативное развитие; познавательное развитие; речевое развитие;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C38">
        <w:rPr>
          <w:rFonts w:ascii="Times New Roman" w:hAnsi="Times New Roman" w:cs="Times New Roman"/>
          <w:sz w:val="28"/>
          <w:szCs w:val="28"/>
        </w:rPr>
        <w:t xml:space="preserve">развитие; физическое развитие. Цель рабочей программы: 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среднего дошкольного возраста. Задачи: 1. Укреплять здоровье, закаливать и развивать двигательную активность детей. 2. Развивать познавательную активность детей, осваивать средства и способы познания, обогащать опыт деятельности и представления об окружающем. 3. Воспитывать самостоятельность и развивать стремление к самоутверждению и самовыражению. 4. Укреплять доброжелательные отношения между детьми и дружеские взаимоотношения в совместных делах. 5. Развивать творческие проявления и воображение в художественной, изобразительной и игровой деятельности. 6. Обогащать социальные представления о людях, о родном городе, стране. Рабочая программа включает в себя три раздела: 1. Целевой раздел 2. Содержательный раздел 3. Организационный раздел Целевой раздел содержит пояснительную записку рабочей программы средней группы. В пояснительную записку включены цель и задачи реализации Рабочей программы, возрастные и индивидуальные особенности контингента воспитанников, посещающих группу, описание </w:t>
      </w:r>
      <w:r w:rsidRPr="007B2C38">
        <w:rPr>
          <w:rFonts w:ascii="Times New Roman" w:hAnsi="Times New Roman" w:cs="Times New Roman"/>
          <w:sz w:val="28"/>
          <w:szCs w:val="28"/>
        </w:rPr>
        <w:lastRenderedPageBreak/>
        <w:t>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</w:t>
      </w:r>
      <w:r w:rsidR="000877F4">
        <w:rPr>
          <w:rFonts w:ascii="Times New Roman" w:hAnsi="Times New Roman" w:cs="Times New Roman"/>
          <w:sz w:val="28"/>
          <w:szCs w:val="28"/>
        </w:rPr>
        <w:t xml:space="preserve"> </w:t>
      </w:r>
      <w:r w:rsidRPr="007B2C38">
        <w:rPr>
          <w:rFonts w:ascii="Times New Roman" w:hAnsi="Times New Roman" w:cs="Times New Roman"/>
          <w:sz w:val="28"/>
          <w:szCs w:val="28"/>
        </w:rPr>
        <w:t>программы конкретизируют целевые ориентиры образовательного стандарта дошкольного</w:t>
      </w:r>
      <w:r w:rsidR="000877F4">
        <w:rPr>
          <w:rFonts w:ascii="Times New Roman" w:hAnsi="Times New Roman" w:cs="Times New Roman"/>
          <w:sz w:val="28"/>
          <w:szCs w:val="28"/>
        </w:rPr>
        <w:t xml:space="preserve"> </w:t>
      </w:r>
      <w:r w:rsidRPr="007B2C38">
        <w:rPr>
          <w:rFonts w:ascii="Times New Roman" w:hAnsi="Times New Roman" w:cs="Times New Roman"/>
          <w:sz w:val="28"/>
          <w:szCs w:val="28"/>
        </w:rPr>
        <w:t>образования. В содержательном разделе представлено общее содержание рабочей программы. Содержание программы определяется в соответствии с направлениями развития ребенка,</w:t>
      </w:r>
      <w:r w:rsidR="0017701F">
        <w:rPr>
          <w:rFonts w:ascii="Times New Roman" w:hAnsi="Times New Roman" w:cs="Times New Roman"/>
          <w:sz w:val="28"/>
          <w:szCs w:val="28"/>
        </w:rPr>
        <w:t xml:space="preserve"> </w:t>
      </w:r>
      <w:r w:rsidRPr="007B2C38">
        <w:rPr>
          <w:rFonts w:ascii="Times New Roman" w:hAnsi="Times New Roman" w:cs="Times New Roman"/>
          <w:sz w:val="28"/>
          <w:szCs w:val="28"/>
        </w:rPr>
        <w:t xml:space="preserve"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области: социально-коммуникативное развитие, познавательное развитие, речевое развитие, художественно-эстетическое развитие, физическое развитие. Реализация образовательной деятельности основывается на требованиях СанПиН 2.4.1.3049- 13 «Санитарно-эпидемические требования к устройству, содержанию и организации режима работы в дошкольных организациях», с учетом особенностей реализации образовательной программы дошкольного образования </w:t>
      </w:r>
      <w:r w:rsidR="000877F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877F4">
        <w:rPr>
          <w:rFonts w:ascii="Times New Roman" w:hAnsi="Times New Roman" w:cs="Times New Roman"/>
          <w:sz w:val="28"/>
          <w:szCs w:val="28"/>
        </w:rPr>
        <w:t>Бесединской</w:t>
      </w:r>
      <w:proofErr w:type="spellEnd"/>
      <w:r w:rsidR="000877F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групп дошкольного образования</w:t>
      </w:r>
      <w:r w:rsidRPr="007B2C38">
        <w:rPr>
          <w:rFonts w:ascii="Times New Roman" w:hAnsi="Times New Roman" w:cs="Times New Roman"/>
          <w:sz w:val="28"/>
          <w:szCs w:val="28"/>
        </w:rPr>
        <w:t>. Рабочая программа корректируется воспитателями в соответствии с реальными условиями, дополняется календарным планом образовательной работы. Срок реализации рабочей программы 1 год.</w:t>
      </w:r>
    </w:p>
    <w:sectPr w:rsidR="007B2C38" w:rsidRPr="007B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D"/>
    <w:rsid w:val="000877F4"/>
    <w:rsid w:val="0017701F"/>
    <w:rsid w:val="006D310D"/>
    <w:rsid w:val="007B2C38"/>
    <w:rsid w:val="00C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2023-10-26T17:22:00Z</dcterms:created>
  <dcterms:modified xsi:type="dcterms:W3CDTF">2023-10-26T19:04:00Z</dcterms:modified>
</cp:coreProperties>
</file>